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枣庄市退役军人服务中心</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2022年度服务高质量发展绩效考核工作任务要点</w:t>
      </w:r>
      <w:r>
        <w:rPr>
          <w:rFonts w:hint="eastAsia" w:ascii="方正小标宋简体" w:hAnsi="方正小标宋简体" w:eastAsia="方正小标宋简体" w:cs="方正小标宋简体"/>
          <w:sz w:val="44"/>
          <w:szCs w:val="44"/>
          <w:lang w:eastAsia="zh-CN"/>
        </w:rPr>
        <w:t>完成进度情况</w:t>
      </w:r>
    </w:p>
    <w:p>
      <w:pPr>
        <w:pStyle w:val="2"/>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主管部门：枣庄市退役军人事务局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1320"/>
        <w:gridCol w:w="1995"/>
        <w:gridCol w:w="4935"/>
        <w:gridCol w:w="4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一级指标</w:t>
            </w:r>
          </w:p>
        </w:tc>
        <w:tc>
          <w:tcPr>
            <w:tcW w:w="13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二级指标</w:t>
            </w:r>
          </w:p>
        </w:tc>
        <w:tc>
          <w:tcPr>
            <w:tcW w:w="199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任务要点名称</w:t>
            </w:r>
          </w:p>
        </w:tc>
        <w:tc>
          <w:tcPr>
            <w:tcW w:w="49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年度目标</w:t>
            </w:r>
          </w:p>
        </w:tc>
        <w:tc>
          <w:tcPr>
            <w:tcW w:w="46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b/>
                <w:sz w:val="28"/>
                <w:szCs w:val="28"/>
                <w:lang w:eastAsia="zh-CN"/>
              </w:rPr>
            </w:pPr>
            <w:r>
              <w:rPr>
                <w:rFonts w:hint="eastAsia" w:ascii="仿宋_GB2312" w:hAnsi="仿宋_GB2312" w:eastAsia="仿宋_GB2312" w:cs="仿宋_GB2312"/>
                <w:b/>
                <w:sz w:val="28"/>
                <w:szCs w:val="28"/>
                <w:lang w:eastAsia="zh-CN"/>
              </w:rPr>
              <w:t>完成进度情况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3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围绕中心履职尽责（400分）</w:t>
            </w:r>
          </w:p>
        </w:tc>
        <w:tc>
          <w:tcPr>
            <w:tcW w:w="1320" w:type="dxa"/>
            <w:vMerge w:val="restart"/>
            <w:tcBorders>
              <w:top w:val="single" w:color="auto" w:sz="4" w:space="0"/>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重点（职能）工作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350分</w:t>
            </w:r>
            <w:r>
              <w:rPr>
                <w:rFonts w:hint="eastAsia" w:ascii="仿宋_GB2312" w:hAnsi="仿宋_GB2312" w:eastAsia="仿宋_GB2312" w:cs="仿宋_GB2312"/>
                <w:sz w:val="32"/>
                <w:szCs w:val="32"/>
                <w:lang w:eastAsia="zh-CN"/>
              </w:rPr>
              <w:t>）</w:t>
            </w:r>
          </w:p>
        </w:tc>
        <w:tc>
          <w:tcPr>
            <w:tcW w:w="1995" w:type="dxa"/>
            <w:tcBorders>
              <w:top w:val="single" w:color="auto"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思想政治和权益维护工作</w:t>
            </w:r>
          </w:p>
        </w:tc>
        <w:tc>
          <w:tcPr>
            <w:tcW w:w="4935" w:type="dxa"/>
            <w:tcBorders>
              <w:top w:val="single" w:color="auto" w:sz="4" w:space="0"/>
              <w:left w:val="single" w:color="auto" w:sz="4" w:space="0"/>
              <w:bottom w:val="single" w:color="000000" w:sz="4" w:space="0"/>
              <w:right w:val="single" w:color="auto" w:sz="4" w:space="0"/>
              <w:tl2br w:val="nil"/>
              <w:tr2bl w:val="nil"/>
            </w:tcBorders>
            <w:noWrap w:val="0"/>
            <w:vAlign w:val="center"/>
          </w:tcPr>
          <w:p>
            <w:pPr>
              <w:spacing w:beforeLines="0" w:afterLines="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1"/>
                <w:szCs w:val="21"/>
                <w:vertAlign w:val="baseline"/>
                <w:lang w:val="en-US" w:eastAsia="zh-CN"/>
              </w:rPr>
              <w:t>承担退役军人和其他优抚对象来访接待，以及政策解答、权益咨询、心理疏导、法律服务和涉退役军人舆情收集、以及上级领导、部门交办的信访事项辅助工作。</w:t>
            </w:r>
          </w:p>
        </w:tc>
        <w:tc>
          <w:tcPr>
            <w:tcW w:w="4605" w:type="dxa"/>
            <w:tcBorders>
              <w:top w:val="single" w:color="auto" w:sz="4" w:space="0"/>
              <w:left w:val="single" w:color="auto" w:sz="4" w:space="0"/>
              <w:bottom w:val="single" w:color="000000" w:sz="4" w:space="0"/>
              <w:right w:val="single" w:color="auto" w:sz="4" w:space="0"/>
              <w:tl2br w:val="nil"/>
              <w:tr2bl w:val="nil"/>
            </w:tcBorders>
            <w:noWrap w:val="0"/>
            <w:vAlign w:val="center"/>
          </w:tcPr>
          <w:p>
            <w:pPr>
              <w:spacing w:beforeLines="0" w:afterLine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1"/>
                <w:szCs w:val="21"/>
                <w:vertAlign w:val="baseline"/>
                <w:lang w:val="en-US" w:eastAsia="zh-CN"/>
              </w:rPr>
              <w:t>每日做好当天来访资料登记汇总、报局权益维护科。配合其它科室做好信访辅助工作。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34"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320"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9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1"/>
                <w:szCs w:val="21"/>
                <w:lang w:val="en-US" w:eastAsia="zh-CN"/>
              </w:rPr>
              <w:t>困难帮扶援助工作</w:t>
            </w:r>
          </w:p>
        </w:tc>
        <w:tc>
          <w:tcPr>
            <w:tcW w:w="493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承担全面摸清、动态掌握本市生活存在特殊困难的退役军人和其他优抚对象基本情况，有针对性做好帮扶援助等工作。</w:t>
            </w:r>
          </w:p>
        </w:tc>
        <w:tc>
          <w:tcPr>
            <w:tcW w:w="460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1"/>
                <w:szCs w:val="21"/>
                <w:lang w:val="en-US" w:eastAsia="zh-CN"/>
              </w:rPr>
              <w:t>经核查，全市低保特困退役军人共2187人。2022年1月至今，利用山东退役军人困难帮扶基金救助情况：</w:t>
            </w:r>
            <w:r>
              <w:rPr>
                <w:rFonts w:hint="eastAsia" w:ascii="仿宋_GB2312" w:hAnsi="仿宋_GB2312" w:eastAsia="仿宋_GB2312" w:cs="仿宋_GB2312"/>
                <w:sz w:val="21"/>
                <w:szCs w:val="21"/>
                <w:lang w:val="en" w:eastAsia="zh-CN"/>
              </w:rPr>
              <w:t>大病救助</w:t>
            </w:r>
            <w:r>
              <w:rPr>
                <w:rFonts w:hint="eastAsia" w:ascii="仿宋_GB2312" w:hAnsi="仿宋_GB2312" w:eastAsia="仿宋_GB2312" w:cs="仿宋_GB2312"/>
                <w:sz w:val="21"/>
                <w:szCs w:val="21"/>
                <w:lang w:val="en-US" w:eastAsia="zh-CN"/>
              </w:rPr>
              <w:t>175人，300万元，生活困难一次性帮扶203户，81万元，突发意外救助10人，6.3万元。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334"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320"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9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优抚帮扶服务工作</w:t>
            </w:r>
          </w:p>
        </w:tc>
        <w:tc>
          <w:tcPr>
            <w:tcW w:w="493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承担做好军属、烈属、伤病残退役军人、带病回乡退役军人服务等辅助工作。</w:t>
            </w:r>
          </w:p>
        </w:tc>
        <w:tc>
          <w:tcPr>
            <w:tcW w:w="460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21"/>
                <w:szCs w:val="21"/>
                <w:lang w:val="en-US" w:eastAsia="zh-CN"/>
              </w:rPr>
              <w:t>已经</w:t>
            </w:r>
            <w:r>
              <w:rPr>
                <w:rFonts w:hint="eastAsia" w:ascii="仿宋_GB2312" w:hAnsi="仿宋_GB2312" w:eastAsia="仿宋_GB2312" w:cs="仿宋_GB2312"/>
                <w:sz w:val="21"/>
                <w:szCs w:val="21"/>
                <w:lang w:val="en-US" w:eastAsia="zh-CN"/>
              </w:rPr>
              <w:t>调整</w:t>
            </w:r>
            <w:r>
              <w:rPr>
                <w:rFonts w:hint="default" w:ascii="仿宋_GB2312" w:hAnsi="仿宋_GB2312" w:eastAsia="仿宋_GB2312" w:cs="仿宋_GB2312"/>
                <w:sz w:val="21"/>
                <w:szCs w:val="21"/>
                <w:lang w:val="en-US" w:eastAsia="zh-CN"/>
              </w:rPr>
              <w:t>2022年度</w:t>
            </w:r>
            <w:r>
              <w:rPr>
                <w:rFonts w:hint="eastAsia" w:ascii="仿宋_GB2312" w:hAnsi="仿宋_GB2312" w:eastAsia="仿宋_GB2312" w:cs="仿宋_GB2312"/>
                <w:sz w:val="21"/>
                <w:szCs w:val="21"/>
                <w:lang w:val="en-US" w:eastAsia="zh-CN"/>
              </w:rPr>
              <w:t>部分优抚对象等人员抚恤和生活补助标准，惠及2.</w:t>
            </w:r>
            <w:r>
              <w:rPr>
                <w:rFonts w:hint="default" w:ascii="仿宋_GB2312" w:hAnsi="仿宋_GB2312" w:eastAsia="仿宋_GB2312" w:cs="仿宋_GB2312"/>
                <w:sz w:val="21"/>
                <w:szCs w:val="21"/>
                <w:lang w:val="en-US" w:eastAsia="zh-CN"/>
              </w:rPr>
              <w:t>7</w:t>
            </w:r>
            <w:r>
              <w:rPr>
                <w:rFonts w:hint="eastAsia" w:ascii="仿宋_GB2312" w:hAnsi="仿宋_GB2312" w:eastAsia="仿宋_GB2312" w:cs="仿宋_GB2312"/>
                <w:sz w:val="21"/>
                <w:szCs w:val="21"/>
                <w:lang w:val="en-US" w:eastAsia="zh-CN"/>
              </w:rPr>
              <w:t>万名优抚对象</w:t>
            </w:r>
            <w:r>
              <w:rPr>
                <w:rFonts w:hint="default" w:ascii="仿宋_GB2312" w:hAnsi="仿宋_GB2312" w:eastAsia="仿宋_GB2312" w:cs="仿宋_GB231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334"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320"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9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优抚对象信息采集工作</w:t>
            </w:r>
          </w:p>
        </w:tc>
        <w:tc>
          <w:tcPr>
            <w:tcW w:w="493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承担本市退役军人和其他优抚对象信息数据采集、资料管理、汇总分析和报送等工作。</w:t>
            </w:r>
          </w:p>
        </w:tc>
        <w:tc>
          <w:tcPr>
            <w:tcW w:w="460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21"/>
                <w:szCs w:val="21"/>
                <w:lang w:val="en-US" w:eastAsia="zh-CN"/>
              </w:rPr>
              <w:t>各级服务站都能够及时为退役军人和优抚对象进行信息采集，完成率达到100%，并长期坚持此项工作。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334"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320"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9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Cs w:val="21"/>
              </w:rPr>
            </w:pPr>
            <w:r>
              <w:rPr>
                <w:rFonts w:hint="eastAsia" w:ascii="仿宋_GB2312" w:hAnsi="仿宋_GB2312" w:eastAsia="仿宋_GB2312" w:cs="仿宋_GB2312"/>
                <w:szCs w:val="21"/>
              </w:rPr>
              <w:t>退役军人、其他优抚对象优待证申领</w:t>
            </w:r>
          </w:p>
          <w:p>
            <w:pPr>
              <w:spacing w:beforeLines="0" w:afterLine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工作</w:t>
            </w:r>
          </w:p>
        </w:tc>
        <w:tc>
          <w:tcPr>
            <w:tcW w:w="493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年底前，全市符合申领退役军人、其他优抚对象优待证完成率不低于80%</w:t>
            </w:r>
            <w:r>
              <w:rPr>
                <w:rFonts w:hint="eastAsia" w:ascii="仿宋_GB2312" w:hAnsi="仿宋_GB2312" w:eastAsia="仿宋_GB2312" w:cs="仿宋_GB2312"/>
                <w:szCs w:val="21"/>
                <w:lang w:eastAsia="zh-CN"/>
              </w:rPr>
              <w:t>。</w:t>
            </w:r>
          </w:p>
        </w:tc>
        <w:tc>
          <w:tcPr>
            <w:tcW w:w="460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仿宋_GB2312" w:hAnsi="仿宋_GB2312" w:eastAsia="仿宋_GB2312" w:cs="仿宋_GB2312"/>
                <w:sz w:val="21"/>
                <w:szCs w:val="21"/>
                <w:lang w:val="en-US" w:eastAsia="zh-CN"/>
              </w:rPr>
            </w:pPr>
            <w:r>
              <w:rPr>
                <w:rFonts w:hint="default" w:ascii="仿宋_GB2312" w:hAnsi="仿宋_GB2312" w:eastAsia="仿宋_GB2312" w:cs="仿宋_GB2312"/>
                <w:sz w:val="21"/>
                <w:szCs w:val="21"/>
                <w:lang w:val="en-US" w:eastAsia="zh-CN"/>
              </w:rPr>
              <w:t>负责全市优待证申领工作，全市完成受理10.2万人，申请完成率93%，目前已经转入发卡阶段</w:t>
            </w:r>
            <w:r>
              <w:rPr>
                <w:rFonts w:hint="eastAsia" w:ascii="仿宋_GB2312" w:hAnsi="仿宋_GB2312" w:eastAsia="仿宋_GB2312" w:cs="仿宋_GB2312"/>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5" w:hRule="atLeast"/>
        </w:trPr>
        <w:tc>
          <w:tcPr>
            <w:tcW w:w="1334"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rPr>
            </w:pPr>
          </w:p>
          <w:p>
            <w:pPr>
              <w:pStyle w:val="2"/>
              <w:rPr>
                <w:rFonts w:hint="eastAsia"/>
              </w:rPr>
            </w:pPr>
          </w:p>
        </w:tc>
        <w:tc>
          <w:tcPr>
            <w:tcW w:w="1320"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9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实施“红色记忆”工程</w:t>
            </w:r>
          </w:p>
        </w:tc>
        <w:tc>
          <w:tcPr>
            <w:tcW w:w="493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rPr>
              <w:t>开展“传承红色基因　争做时代新人”主题活动，打造我市退役军人工作亮点，在全省进行宣传推广。</w:t>
            </w:r>
          </w:p>
        </w:tc>
        <w:tc>
          <w:tcPr>
            <w:tcW w:w="4605" w:type="dxa"/>
            <w:tcBorders>
              <w:top w:val="single" w:color="000000" w:sz="4" w:space="0"/>
              <w:left w:val="single" w:color="auto" w:sz="4" w:space="0"/>
              <w:bottom w:val="single" w:color="auto" w:sz="4" w:space="0"/>
              <w:right w:val="single" w:color="auto" w:sz="4" w:space="0"/>
              <w:tl2br w:val="nil"/>
              <w:tr2bl w:val="nil"/>
            </w:tcBorders>
            <w:noWrap w:val="0"/>
            <w:vAlign w:val="center"/>
          </w:tcPr>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21"/>
                <w:szCs w:val="21"/>
                <w:lang w:val="en-US" w:eastAsia="zh-CN" w:bidi="ar-SA"/>
              </w:rPr>
              <w:t>一是深挖红色资源，整理挖掘运河支队有关历史资料，积极推进纪录片拍摄工作，目前已进入后期编辑阶段。二是开展“传承红色基因　争做时代新人”主题活动，强化协作配合，凝聚工作合力。</w:t>
            </w:r>
            <w:r>
              <w:rPr>
                <w:rFonts w:hint="eastAsia" w:ascii="仿宋_GB2312" w:hAnsi="仿宋_GB2312" w:eastAsia="仿宋_GB2312" w:cs="仿宋_GB2312"/>
                <w:kern w:val="2"/>
                <w:sz w:val="21"/>
                <w:szCs w:val="21"/>
                <w:lang w:val="en" w:eastAsia="zh-CN" w:bidi="ar-SA"/>
              </w:rPr>
              <w:t>三是</w:t>
            </w:r>
            <w:r>
              <w:rPr>
                <w:rFonts w:hint="eastAsia" w:ascii="仿宋_GB2312" w:hAnsi="仿宋_GB2312" w:eastAsia="仿宋_GB2312" w:cs="仿宋_GB2312"/>
                <w:kern w:val="2"/>
                <w:sz w:val="21"/>
                <w:szCs w:val="21"/>
                <w:lang w:val="en-US" w:eastAsia="zh-CN" w:bidi="ar-SA"/>
              </w:rPr>
              <w:t>开展丰富多彩的活动，打造红色课堂。全市</w:t>
            </w:r>
            <w:r>
              <w:rPr>
                <w:rFonts w:hint="default" w:ascii="仿宋_GB2312" w:hAnsi="仿宋_GB2312" w:eastAsia="仿宋_GB2312" w:cs="仿宋_GB2312"/>
                <w:kern w:val="2"/>
                <w:sz w:val="21"/>
                <w:szCs w:val="21"/>
                <w:lang w:val="en" w:eastAsia="zh-CN" w:bidi="ar-SA"/>
              </w:rPr>
              <w:t>78</w:t>
            </w:r>
            <w:r>
              <w:rPr>
                <w:rFonts w:hint="eastAsia" w:ascii="仿宋_GB2312" w:hAnsi="仿宋_GB2312" w:eastAsia="仿宋_GB2312" w:cs="仿宋_GB2312"/>
                <w:kern w:val="2"/>
                <w:sz w:val="21"/>
                <w:szCs w:val="21"/>
                <w:lang w:val="en-US" w:eastAsia="zh-CN" w:bidi="ar-SA"/>
              </w:rPr>
              <w:t>所中小学把观看抗美援朝老兵访谈录《永不磨灭的战歌》列为“开学第一课”，10万余名中小学生受到心灵洗礼。今年３月份，省厅专门下发通知，对我市开展红色文化进校园活动经验做法专门刊发推广，提升了我市退役军人工作的知名度和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1334" w:type="dxa"/>
            <w:vMerge w:val="continue"/>
            <w:tcBorders>
              <w:left w:val="single" w:color="auto" w:sz="4" w:space="0"/>
              <w:right w:val="single" w:color="auto" w:sz="4" w:space="0"/>
              <w:tl2br w:val="nil"/>
              <w:tr2bl w:val="nil"/>
            </w:tcBorders>
            <w:noWrap w:val="0"/>
            <w:vAlign w:val="center"/>
          </w:tcPr>
          <w:p>
            <w:pPr>
              <w:pStyle w:val="2"/>
              <w:rPr>
                <w:rFonts w:hint="eastAsia"/>
              </w:rPr>
            </w:pPr>
          </w:p>
        </w:tc>
        <w:tc>
          <w:tcPr>
            <w:tcW w:w="1320"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9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指导各区（市）退役军人服务中心业务工作</w:t>
            </w:r>
          </w:p>
        </w:tc>
        <w:tc>
          <w:tcPr>
            <w:tcW w:w="493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指导各级服务中心（站）健全用好工作任务清单、工作手册，提升服务质量效益。</w:t>
            </w:r>
          </w:p>
        </w:tc>
        <w:tc>
          <w:tcPr>
            <w:tcW w:w="460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21"/>
                <w:szCs w:val="21"/>
                <w:lang w:val="en-US" w:eastAsia="zh-CN" w:bidi="ar-SA"/>
              </w:rPr>
              <w:t>大力推进实施标准化建设工作。向全市各级退役军人服务中心（站）印发了省级服务规范、工作手册，推动省级规范标准的贯彻实施。指导区（市）退役军人服务中心制定了工作业务清单，进一步明确工作职责，确保各项工作高效有序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trPr>
        <w:tc>
          <w:tcPr>
            <w:tcW w:w="1334" w:type="dxa"/>
            <w:vMerge w:val="continue"/>
            <w:tcBorders>
              <w:left w:val="single" w:color="auto" w:sz="4" w:space="0"/>
              <w:right w:val="single" w:color="auto" w:sz="4" w:space="0"/>
              <w:tl2br w:val="nil"/>
              <w:tr2bl w:val="nil"/>
            </w:tcBorders>
            <w:noWrap w:val="0"/>
            <w:vAlign w:val="center"/>
          </w:tcPr>
          <w:p>
            <w:pPr>
              <w:pStyle w:val="2"/>
              <w:rPr>
                <w:rFonts w:hint="eastAsia"/>
              </w:rPr>
            </w:pPr>
          </w:p>
        </w:tc>
        <w:tc>
          <w:tcPr>
            <w:tcW w:w="1320"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9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完成市退役军人局交办的其他任务</w:t>
            </w:r>
          </w:p>
        </w:tc>
        <w:tc>
          <w:tcPr>
            <w:tcW w:w="493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完成市退役军人局交办的其他任务，并按要求做好辅助性工作。</w:t>
            </w:r>
          </w:p>
        </w:tc>
        <w:tc>
          <w:tcPr>
            <w:tcW w:w="460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Cs w:val="21"/>
                <w:lang w:val="en-US" w:eastAsia="zh-CN"/>
              </w:rPr>
              <w:t>发放自主择业军转干部八一慰问金、住房补贴、取暖补贴、健康查体费、缴纳医保及住房公积金共计409.11万元；发放企业军转干部生活补助、生活费及社会保险费、取暖补贴、八一、中秋慰问金、查体费、大病救助费、自行解困企业生活补助、缴纳医疗保险等费用共计361.06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13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320" w:type="dxa"/>
            <w:vMerge w:val="restart"/>
            <w:tcBorders>
              <w:top w:val="single" w:color="auto" w:sz="4" w:space="0"/>
              <w:left w:val="single" w:color="auto" w:sz="4" w:space="0"/>
              <w:right w:val="single" w:color="auto" w:sz="4" w:space="0"/>
              <w:tl2br w:val="nil"/>
              <w:tr2bl w:val="nil"/>
            </w:tcBorders>
            <w:noWrap w:val="0"/>
            <w:vAlign w:val="center"/>
          </w:tcPr>
          <w:p>
            <w:pPr>
              <w:spacing w:beforeLines="0" w:afterLine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省考核指标</w:t>
            </w:r>
            <w:r>
              <w:rPr>
                <w:rFonts w:hint="eastAsia" w:ascii="仿宋_GB2312" w:hAnsi="仿宋_GB2312" w:eastAsia="仿宋_GB2312" w:cs="仿宋_GB2312"/>
                <w:sz w:val="32"/>
                <w:szCs w:val="32"/>
                <w:lang w:eastAsia="zh-CN"/>
              </w:rPr>
              <w:t>（独立承担或分解主管部门）（</w:t>
            </w:r>
            <w:r>
              <w:rPr>
                <w:rFonts w:hint="eastAsia" w:ascii="仿宋_GB2312" w:hAnsi="仿宋_GB2312" w:eastAsia="仿宋_GB2312" w:cs="仿宋_GB2312"/>
                <w:sz w:val="32"/>
                <w:szCs w:val="32"/>
                <w:lang w:val="en-US" w:eastAsia="zh-CN"/>
              </w:rPr>
              <w:t>50分</w:t>
            </w:r>
            <w:r>
              <w:rPr>
                <w:rFonts w:hint="eastAsia" w:ascii="仿宋_GB2312" w:hAnsi="仿宋_GB2312" w:eastAsia="仿宋_GB2312" w:cs="仿宋_GB2312"/>
                <w:sz w:val="32"/>
                <w:szCs w:val="32"/>
                <w:lang w:eastAsia="zh-CN"/>
              </w:rPr>
              <w:t>）</w:t>
            </w:r>
          </w:p>
        </w:tc>
        <w:tc>
          <w:tcPr>
            <w:tcW w:w="1995" w:type="dxa"/>
            <w:tcBorders>
              <w:top w:val="single" w:color="auto"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Cs w:val="21"/>
              </w:rPr>
            </w:pPr>
            <w:r>
              <w:rPr>
                <w:rFonts w:hint="eastAsia" w:ascii="仿宋_GB2312" w:hAnsi="仿宋_GB2312" w:eastAsia="仿宋_GB2312" w:cs="仿宋_GB2312"/>
                <w:szCs w:val="21"/>
              </w:rPr>
              <w:t>健全退役军人工作体系和保障制度，加强退役军人服务中心（站）建设</w:t>
            </w:r>
          </w:p>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Cs w:val="21"/>
              </w:rPr>
              <w:t>（独立承担）</w:t>
            </w:r>
          </w:p>
        </w:tc>
        <w:tc>
          <w:tcPr>
            <w:tcW w:w="4935" w:type="dxa"/>
            <w:tcBorders>
              <w:top w:val="single" w:color="auto" w:sz="4" w:space="0"/>
              <w:left w:val="single" w:color="auto" w:sz="4" w:space="0"/>
              <w:bottom w:val="single" w:color="000000" w:sz="4" w:space="0"/>
              <w:right w:val="single" w:color="auto" w:sz="4" w:space="0"/>
              <w:tl2br w:val="nil"/>
              <w:tr2bl w:val="nil"/>
            </w:tcBorders>
            <w:noWrap w:val="0"/>
            <w:vAlign w:val="center"/>
          </w:tcPr>
          <w:p>
            <w:pPr>
              <w:spacing w:beforeLines="0" w:afterLines="0"/>
              <w:jc w:val="both"/>
              <w:rPr>
                <w:rFonts w:hint="eastAsia" w:ascii="仿宋_GB2312" w:hAnsi="仿宋_GB2312" w:eastAsia="仿宋_GB2312" w:cs="仿宋_GB2312"/>
                <w:sz w:val="32"/>
                <w:szCs w:val="32"/>
              </w:rPr>
            </w:pPr>
            <w:r>
              <w:rPr>
                <w:rFonts w:hint="eastAsia" w:ascii="仿宋_GB2312" w:hAnsi="仿宋_GB2312" w:eastAsia="仿宋_GB2312" w:cs="仿宋_GB2312"/>
                <w:szCs w:val="21"/>
              </w:rPr>
              <w:t>我市服务对象30人以上村（社区）退役军人服务中心（站）全部达标，通过部和省厅创建验收；大力推动退役军人服务中心（站）场所建设和设施配备指南、服务规范省级地方标准的贯彻实施。</w:t>
            </w:r>
          </w:p>
        </w:tc>
        <w:tc>
          <w:tcPr>
            <w:tcW w:w="4605" w:type="dxa"/>
            <w:tcBorders>
              <w:top w:val="single" w:color="auto" w:sz="4" w:space="0"/>
              <w:left w:val="single" w:color="auto" w:sz="4" w:space="0"/>
              <w:bottom w:val="single" w:color="000000" w:sz="4" w:space="0"/>
              <w:right w:val="single" w:color="auto" w:sz="4" w:space="0"/>
              <w:tl2br w:val="nil"/>
              <w:tr2bl w:val="nil"/>
            </w:tcBorders>
            <w:noWrap w:val="0"/>
            <w:vAlign w:val="center"/>
          </w:tcPr>
          <w:p>
            <w:pPr>
              <w:pStyle w:val="2"/>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21"/>
                <w:szCs w:val="21"/>
                <w:lang w:val="en-US" w:eastAsia="zh-CN" w:bidi="ar-SA"/>
              </w:rPr>
              <w:t>今年以来，按照部和省厅工作部署，持续开展全国示范型服务中心（站）创建工作。我市服务对象</w:t>
            </w:r>
            <w:r>
              <w:rPr>
                <w:rFonts w:hint="default" w:ascii="仿宋_GB2312" w:hAnsi="仿宋_GB2312" w:eastAsia="仿宋_GB2312" w:cs="仿宋_GB2312"/>
                <w:kern w:val="2"/>
                <w:sz w:val="21"/>
                <w:szCs w:val="21"/>
                <w:lang w:val="en" w:eastAsia="zh-CN" w:bidi="ar-SA"/>
              </w:rPr>
              <w:t>30</w:t>
            </w:r>
            <w:r>
              <w:rPr>
                <w:rFonts w:hint="eastAsia" w:ascii="仿宋_GB2312" w:hAnsi="仿宋_GB2312" w:eastAsia="仿宋_GB2312" w:cs="仿宋_GB2312"/>
                <w:kern w:val="2"/>
                <w:sz w:val="21"/>
                <w:szCs w:val="21"/>
                <w:lang w:val="en-US" w:eastAsia="zh-CN" w:bidi="ar-SA"/>
              </w:rPr>
              <w:t>人以上的村（社区）退役军人服务站共有</w:t>
            </w:r>
            <w:r>
              <w:rPr>
                <w:rFonts w:hint="default" w:ascii="仿宋_GB2312" w:hAnsi="仿宋_GB2312" w:eastAsia="仿宋_GB2312" w:cs="仿宋_GB2312"/>
                <w:kern w:val="2"/>
                <w:sz w:val="21"/>
                <w:szCs w:val="21"/>
                <w:lang w:val="en" w:eastAsia="zh-CN" w:bidi="ar-SA"/>
              </w:rPr>
              <w:t>1024</w:t>
            </w:r>
            <w:r>
              <w:rPr>
                <w:rFonts w:hint="eastAsia" w:ascii="仿宋_GB2312" w:hAnsi="仿宋_GB2312" w:eastAsia="仿宋_GB2312" w:cs="仿宋_GB2312"/>
                <w:kern w:val="2"/>
                <w:sz w:val="21"/>
                <w:szCs w:val="21"/>
                <w:lang w:val="en-US" w:eastAsia="zh-CN" w:bidi="ar-SA"/>
              </w:rPr>
              <w:t>家，现已通过区、市两级验收，目前正等待省级验收。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trPr>
        <w:tc>
          <w:tcPr>
            <w:tcW w:w="13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320"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lang w:eastAsia="zh-CN"/>
              </w:rPr>
            </w:pPr>
          </w:p>
        </w:tc>
        <w:tc>
          <w:tcPr>
            <w:tcW w:w="1995" w:type="dxa"/>
            <w:tcBorders>
              <w:top w:val="single" w:color="auto"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Cs w:val="21"/>
              </w:rPr>
            </w:pPr>
            <w:r>
              <w:rPr>
                <w:rFonts w:hint="eastAsia" w:ascii="仿宋_GB2312" w:hAnsi="仿宋_GB2312" w:eastAsia="仿宋_GB2312" w:cs="仿宋_GB2312"/>
                <w:szCs w:val="21"/>
              </w:rPr>
              <w:t>帮扶救助困难退役军人家庭</w:t>
            </w:r>
          </w:p>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Cs w:val="21"/>
              </w:rPr>
              <w:t>（独立承担）</w:t>
            </w:r>
          </w:p>
        </w:tc>
        <w:tc>
          <w:tcPr>
            <w:tcW w:w="4935" w:type="dxa"/>
            <w:tcBorders>
              <w:top w:val="single" w:color="auto" w:sz="4" w:space="0"/>
              <w:left w:val="single" w:color="auto" w:sz="4" w:space="0"/>
              <w:bottom w:val="single" w:color="000000" w:sz="4" w:space="0"/>
              <w:right w:val="single" w:color="auto" w:sz="4" w:space="0"/>
              <w:tl2br w:val="nil"/>
              <w:tr2bl w:val="nil"/>
            </w:tcBorders>
            <w:noWrap w:val="0"/>
            <w:vAlign w:val="center"/>
          </w:tcPr>
          <w:p>
            <w:pPr>
              <w:spacing w:beforeLines="0" w:afterLines="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Cs w:val="21"/>
              </w:rPr>
              <w:t>对存在基本生活严重困难的退役军人和其他优抚对象，给予临时性、应急性帮扶援助</w:t>
            </w:r>
            <w:r>
              <w:rPr>
                <w:rFonts w:hint="eastAsia" w:ascii="仿宋_GB2312" w:hAnsi="仿宋_GB2312" w:eastAsia="仿宋_GB2312" w:cs="仿宋_GB2312"/>
                <w:szCs w:val="21"/>
                <w:lang w:eastAsia="zh-CN"/>
              </w:rPr>
              <w:t>。</w:t>
            </w:r>
          </w:p>
        </w:tc>
        <w:tc>
          <w:tcPr>
            <w:tcW w:w="4605" w:type="dxa"/>
            <w:tcBorders>
              <w:top w:val="single" w:color="auto" w:sz="4" w:space="0"/>
              <w:left w:val="single" w:color="auto" w:sz="4" w:space="0"/>
              <w:bottom w:val="single" w:color="000000" w:sz="4" w:space="0"/>
              <w:right w:val="single" w:color="auto" w:sz="4" w:space="0"/>
              <w:tl2br w:val="nil"/>
              <w:tr2bl w:val="nil"/>
            </w:tcBorders>
            <w:noWrap w:val="0"/>
            <w:vAlign w:val="center"/>
          </w:tcPr>
          <w:p>
            <w:pPr>
              <w:spacing w:beforeLines="0" w:afterLine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1"/>
                <w:szCs w:val="21"/>
                <w:lang w:val="en-US" w:eastAsia="zh-CN"/>
              </w:rPr>
              <w:t>2022年1月至今，退役军人困难帮扶：</w:t>
            </w:r>
            <w:r>
              <w:rPr>
                <w:rFonts w:hint="eastAsia" w:ascii="仿宋_GB2312" w:hAnsi="仿宋_GB2312" w:eastAsia="仿宋_GB2312" w:cs="仿宋_GB2312"/>
                <w:sz w:val="21"/>
                <w:szCs w:val="21"/>
                <w:lang w:val="en" w:eastAsia="zh-CN"/>
              </w:rPr>
              <w:t>大病救助</w:t>
            </w:r>
            <w:r>
              <w:rPr>
                <w:rFonts w:hint="eastAsia" w:ascii="仿宋_GB2312" w:hAnsi="仿宋_GB2312" w:eastAsia="仿宋_GB2312" w:cs="仿宋_GB2312"/>
                <w:sz w:val="21"/>
                <w:szCs w:val="21"/>
                <w:lang w:val="en-US" w:eastAsia="zh-CN"/>
              </w:rPr>
              <w:t>175人，300万元，生活困难一次性帮扶203户，81万元，突发意外救助10人，6.3万元。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trPr>
        <w:tc>
          <w:tcPr>
            <w:tcW w:w="1334"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320"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199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Cs w:val="21"/>
              </w:rPr>
            </w:pPr>
            <w:r>
              <w:rPr>
                <w:rFonts w:hint="eastAsia" w:ascii="仿宋_GB2312" w:hAnsi="仿宋_GB2312" w:eastAsia="仿宋_GB2312" w:cs="仿宋_GB2312"/>
                <w:szCs w:val="21"/>
              </w:rPr>
              <w:t>退役军人工作评价情况</w:t>
            </w:r>
          </w:p>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Cs w:val="21"/>
              </w:rPr>
              <w:t>（</w:t>
            </w:r>
            <w:r>
              <w:rPr>
                <w:rFonts w:hint="eastAsia" w:ascii="仿宋_GB2312" w:hAnsi="仿宋_GB2312" w:eastAsia="仿宋_GB2312" w:cs="仿宋_GB2312"/>
                <w:szCs w:val="21"/>
                <w:lang w:eastAsia="zh-CN"/>
              </w:rPr>
              <w:t>分解主管部门</w:t>
            </w:r>
            <w:r>
              <w:rPr>
                <w:rFonts w:hint="eastAsia" w:ascii="仿宋_GB2312" w:hAnsi="仿宋_GB2312" w:eastAsia="仿宋_GB2312" w:cs="仿宋_GB2312"/>
                <w:szCs w:val="21"/>
              </w:rPr>
              <w:t>）</w:t>
            </w:r>
          </w:p>
        </w:tc>
        <w:tc>
          <w:tcPr>
            <w:tcW w:w="4935"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仿宋_GB2312" w:hAnsi="仿宋_GB2312" w:eastAsia="仿宋_GB2312" w:cs="仿宋_GB2312"/>
                <w:sz w:val="32"/>
                <w:szCs w:val="32"/>
              </w:rPr>
            </w:pPr>
            <w:r>
              <w:rPr>
                <w:rFonts w:hint="eastAsia" w:ascii="仿宋_GB2312" w:hAnsi="仿宋_GB2312" w:eastAsia="仿宋_GB2312" w:cs="仿宋_GB2312"/>
                <w:szCs w:val="21"/>
              </w:rPr>
              <w:t>提升全市退役军人服务保障水平</w:t>
            </w:r>
            <w:bookmarkStart w:id="0" w:name="_GoBack"/>
            <w:bookmarkEnd w:id="0"/>
            <w:r>
              <w:rPr>
                <w:rFonts w:hint="eastAsia" w:ascii="仿宋_GB2312" w:hAnsi="仿宋_GB2312" w:eastAsia="仿宋_GB2312" w:cs="仿宋_GB2312"/>
                <w:szCs w:val="21"/>
              </w:rPr>
              <w:t>，增加退役军人的获得感和幸福感，让退役军人满意。</w:t>
            </w:r>
          </w:p>
        </w:tc>
        <w:tc>
          <w:tcPr>
            <w:tcW w:w="4605" w:type="dxa"/>
            <w:tcBorders>
              <w:top w:val="single" w:color="000000" w:sz="4" w:space="0"/>
              <w:left w:val="single" w:color="auto" w:sz="4" w:space="0"/>
              <w:bottom w:val="single" w:color="auto" w:sz="4" w:space="0"/>
              <w:right w:val="single" w:color="auto" w:sz="4" w:space="0"/>
              <w:tl2br w:val="nil"/>
              <w:tr2bl w:val="nil"/>
            </w:tcBorders>
            <w:noWrap w:val="0"/>
            <w:vAlign w:val="center"/>
          </w:tcPr>
          <w:p>
            <w:pPr>
              <w:pStyle w:val="2"/>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21"/>
                <w:szCs w:val="21"/>
                <w:lang w:val="en-US" w:eastAsia="zh-CN" w:bidi="ar-SA"/>
              </w:rPr>
              <w:t>市退役军人局联合市文化和旅游局，印发了枣退役军人发〔2022〕19号文件，公布全市14家政府投资兴办的A级景区和部分民营旅游景区对持有以上两种优待证的人员免门票，并提供优先服务，同时设置规范、醒目的“退役军人优先”标识；与枣庄市民卡管理有限公司创新服务形式，扩展场景应用虚拟化，将优待证数据转换成“拥军码”，实行“无接触免费乘车”，切实提升了退役军人的获得感和幸福感。</w:t>
            </w:r>
          </w:p>
        </w:tc>
      </w:tr>
    </w:tbl>
    <w:p>
      <w:pPr>
        <w:rPr>
          <w:rFonts w:hint="eastAsia" w:ascii="仿宋_GB2312" w:hAnsi="仿宋_GB2312" w:eastAsia="仿宋_GB2312" w:cs="仿宋_GB2312"/>
          <w:sz w:val="32"/>
          <w:szCs w:val="32"/>
          <w:lang w:val="en-US" w:eastAsia="zh-CN"/>
        </w:rPr>
      </w:pPr>
    </w:p>
    <w:p>
      <w:pPr>
        <w:rPr>
          <w:rFonts w:hint="default"/>
          <w:lang w:val="en-US"/>
        </w:rPr>
      </w:pPr>
      <w:r>
        <w:rPr>
          <w:rFonts w:hint="eastAsia" w:ascii="仿宋_GB2312" w:hAnsi="仿宋_GB2312" w:eastAsia="仿宋_GB2312" w:cs="仿宋_GB2312"/>
          <w:sz w:val="32"/>
          <w:szCs w:val="32"/>
          <w:lang w:val="en-US" w:eastAsia="zh-CN"/>
        </w:rPr>
        <w:t>填报人： 郝翠翠                                              联系电话：0632-8799078</w:t>
      </w:r>
    </w:p>
    <w:sectPr>
      <w:headerReference r:id="rId3" w:type="default"/>
      <w:footerReference r:id="rId4" w:type="default"/>
      <w:pgSz w:w="16840" w:h="11907" w:orient="landscape"/>
      <w:pgMar w:top="1587" w:right="1134" w:bottom="1587" w:left="1134" w:header="851" w:footer="1871" w:gutter="0"/>
      <w:cols w:space="720" w:num="1"/>
      <w:docGrid w:type="linesAndChars" w:linePitch="286" w:charSpace="-24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8"/>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jMDU1NTllMDg2NTU2M2MzMzg3MmU2YjMwM2NhMTcifQ=="/>
  </w:docVars>
  <w:rsids>
    <w:rsidRoot w:val="6EAE066C"/>
    <w:rsid w:val="06C66840"/>
    <w:rsid w:val="11627C72"/>
    <w:rsid w:val="1CA7726E"/>
    <w:rsid w:val="1F236228"/>
    <w:rsid w:val="22E06C9B"/>
    <w:rsid w:val="2F9F3A8B"/>
    <w:rsid w:val="307E4A31"/>
    <w:rsid w:val="31751F07"/>
    <w:rsid w:val="375B524B"/>
    <w:rsid w:val="375E50F6"/>
    <w:rsid w:val="39BEBB25"/>
    <w:rsid w:val="3DF7550A"/>
    <w:rsid w:val="3EF90025"/>
    <w:rsid w:val="3FBFE6FB"/>
    <w:rsid w:val="3FD3EFCC"/>
    <w:rsid w:val="3FDBC185"/>
    <w:rsid w:val="3FDF530D"/>
    <w:rsid w:val="3FEBB71E"/>
    <w:rsid w:val="3FFF5522"/>
    <w:rsid w:val="42BB1050"/>
    <w:rsid w:val="43BB4DC5"/>
    <w:rsid w:val="48B9635D"/>
    <w:rsid w:val="4E576FD6"/>
    <w:rsid w:val="4E77565F"/>
    <w:rsid w:val="4FFE9864"/>
    <w:rsid w:val="56852DEC"/>
    <w:rsid w:val="574FF25A"/>
    <w:rsid w:val="5AFE1AC9"/>
    <w:rsid w:val="5BBE3A87"/>
    <w:rsid w:val="5F471C4E"/>
    <w:rsid w:val="5F7FF629"/>
    <w:rsid w:val="5FE893C8"/>
    <w:rsid w:val="645A127F"/>
    <w:rsid w:val="650EAEED"/>
    <w:rsid w:val="66EFA7B2"/>
    <w:rsid w:val="66FEEC42"/>
    <w:rsid w:val="695F0BBD"/>
    <w:rsid w:val="6A2DDB24"/>
    <w:rsid w:val="6B72C6B2"/>
    <w:rsid w:val="6BF904C7"/>
    <w:rsid w:val="6DFF2EC1"/>
    <w:rsid w:val="6EAE066C"/>
    <w:rsid w:val="6F7FCA8C"/>
    <w:rsid w:val="72E99FA3"/>
    <w:rsid w:val="73CF2A11"/>
    <w:rsid w:val="743F3FFF"/>
    <w:rsid w:val="76F7439F"/>
    <w:rsid w:val="79EB8E8F"/>
    <w:rsid w:val="7ADF6CA6"/>
    <w:rsid w:val="7B5AD809"/>
    <w:rsid w:val="7BABBF40"/>
    <w:rsid w:val="7BFFBE9C"/>
    <w:rsid w:val="7DFF170F"/>
    <w:rsid w:val="7ED7A751"/>
    <w:rsid w:val="7EDF1B66"/>
    <w:rsid w:val="7EF24EE1"/>
    <w:rsid w:val="7EFB9BC5"/>
    <w:rsid w:val="7F7F1F92"/>
    <w:rsid w:val="7F7FF810"/>
    <w:rsid w:val="7FAFFC92"/>
    <w:rsid w:val="7FBE1B4C"/>
    <w:rsid w:val="7FBE6B2E"/>
    <w:rsid w:val="7FC7EC09"/>
    <w:rsid w:val="7FCE28D6"/>
    <w:rsid w:val="7FF7635F"/>
    <w:rsid w:val="8F9BF4C3"/>
    <w:rsid w:val="9FFE9FA7"/>
    <w:rsid w:val="A7EB7C72"/>
    <w:rsid w:val="A9EA46B1"/>
    <w:rsid w:val="AF5E4E7D"/>
    <w:rsid w:val="B3FD14DC"/>
    <w:rsid w:val="B48F2675"/>
    <w:rsid w:val="B4F7596A"/>
    <w:rsid w:val="B7E7AFA6"/>
    <w:rsid w:val="B7F25AA2"/>
    <w:rsid w:val="BBCFA6D9"/>
    <w:rsid w:val="BBE6C6AB"/>
    <w:rsid w:val="BEFA7671"/>
    <w:rsid w:val="BEFFB44A"/>
    <w:rsid w:val="BF355608"/>
    <w:rsid w:val="BF774812"/>
    <w:rsid w:val="BFBF586E"/>
    <w:rsid w:val="BFCB0524"/>
    <w:rsid w:val="BFFDBED8"/>
    <w:rsid w:val="C2FFC6B0"/>
    <w:rsid w:val="CFF7F9F9"/>
    <w:rsid w:val="CFFE3DC0"/>
    <w:rsid w:val="D2762164"/>
    <w:rsid w:val="DAFB4D25"/>
    <w:rsid w:val="DBBD7AA5"/>
    <w:rsid w:val="DBD6D2BC"/>
    <w:rsid w:val="DDDB18DA"/>
    <w:rsid w:val="DE1EADF5"/>
    <w:rsid w:val="DEAE6B2B"/>
    <w:rsid w:val="DEC9D1F0"/>
    <w:rsid w:val="DFFF72ED"/>
    <w:rsid w:val="DFFFE1C6"/>
    <w:rsid w:val="E3B7CF5A"/>
    <w:rsid w:val="E57ECEE7"/>
    <w:rsid w:val="EB67B12B"/>
    <w:rsid w:val="EBBD498D"/>
    <w:rsid w:val="EDFF63C0"/>
    <w:rsid w:val="EF320190"/>
    <w:rsid w:val="EF7FB54B"/>
    <w:rsid w:val="EFFFD85E"/>
    <w:rsid w:val="F2FF3D20"/>
    <w:rsid w:val="F35BA4B9"/>
    <w:rsid w:val="F57B59E6"/>
    <w:rsid w:val="F6B35E5C"/>
    <w:rsid w:val="F77F2B7B"/>
    <w:rsid w:val="F77FD16D"/>
    <w:rsid w:val="F7BF75AA"/>
    <w:rsid w:val="F7FF5004"/>
    <w:rsid w:val="F7FF77A0"/>
    <w:rsid w:val="F9F9A09E"/>
    <w:rsid w:val="F9FFC9DC"/>
    <w:rsid w:val="FA7B39DF"/>
    <w:rsid w:val="FAEF3B25"/>
    <w:rsid w:val="FB7CA2AA"/>
    <w:rsid w:val="FBC92A98"/>
    <w:rsid w:val="FBD20814"/>
    <w:rsid w:val="FBDFF074"/>
    <w:rsid w:val="FBF72E3E"/>
    <w:rsid w:val="FBF7C562"/>
    <w:rsid w:val="FCF73F4F"/>
    <w:rsid w:val="FDF748CC"/>
    <w:rsid w:val="FDFB0AC9"/>
    <w:rsid w:val="FEEFF474"/>
    <w:rsid w:val="FF38D656"/>
    <w:rsid w:val="FF3F7911"/>
    <w:rsid w:val="FF6F1EDD"/>
    <w:rsid w:val="FF74A2E8"/>
    <w:rsid w:val="FFBBAFD0"/>
    <w:rsid w:val="FFBEA636"/>
    <w:rsid w:val="FFCF761E"/>
    <w:rsid w:val="FFDB6FF3"/>
    <w:rsid w:val="FFDBD262"/>
    <w:rsid w:val="FFDE230F"/>
    <w:rsid w:val="FFDFCECA"/>
    <w:rsid w:val="FFEFA62F"/>
    <w:rsid w:val="FFF2D428"/>
    <w:rsid w:val="FFF65627"/>
    <w:rsid w:val="FFF9C3A5"/>
    <w:rsid w:val="FFFB9282"/>
    <w:rsid w:val="FFFB9D29"/>
    <w:rsid w:val="FFFD5DEE"/>
    <w:rsid w:val="FFFDD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Plain Text"/>
    <w:basedOn w:val="1"/>
    <w:next w:val="1"/>
    <w:qFormat/>
    <w:uiPriority w:val="0"/>
    <w:rPr>
      <w:rFonts w:ascii="宋体" w:hAnsi="Courier New" w:eastAsia="宋体" w:cs="Times New Roma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588</Words>
  <Characters>676</Characters>
  <Lines>0</Lines>
  <Paragraphs>0</Paragraphs>
  <TotalTime>1</TotalTime>
  <ScaleCrop>false</ScaleCrop>
  <LinksUpToDate>false</LinksUpToDate>
  <CharactersWithSpaces>838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2022-07-12T11:51:00Z</dcterms:created>
  <dc:creator>℡倁昜垳難〆~*</dc:creator>
  <cp:lastModifiedBy>user</cp:lastModifiedBy>
  <cp:lastPrinted>2022-11-19T23:56:00Z</cp:lastPrinted>
  <dcterms:modified xsi:type="dcterms:W3CDTF">2023-01-09T16:30:43Z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0998E1F03D924B25BD38769926B7FA3B</vt:lpwstr>
  </property>
</Properties>
</file>